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B1" w:rsidRPr="00CC224F" w:rsidRDefault="00C433B1" w:rsidP="00C433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224F">
        <w:rPr>
          <w:b/>
          <w:sz w:val="32"/>
          <w:szCs w:val="32"/>
        </w:rPr>
        <w:t xml:space="preserve">Zgłoszenie zbiornika bezodpływowego (szamba) </w:t>
      </w:r>
      <w:r w:rsidRPr="00CC224F">
        <w:rPr>
          <w:b/>
          <w:sz w:val="32"/>
          <w:szCs w:val="32"/>
        </w:rPr>
        <w:br/>
        <w:t>lub przydomowej oczyszczalni ścieków</w:t>
      </w:r>
    </w:p>
    <w:p w:rsidR="00C433B1" w:rsidRPr="00351B35" w:rsidRDefault="00C433B1" w:rsidP="00C433B1">
      <w:pPr>
        <w:jc w:val="both"/>
        <w:rPr>
          <w:sz w:val="20"/>
          <w:szCs w:val="20"/>
        </w:rPr>
      </w:pPr>
      <w:r w:rsidRPr="002462CB">
        <w:rPr>
          <w:sz w:val="20"/>
          <w:szCs w:val="20"/>
        </w:rPr>
        <w:t>W związku z obowiązkiem ewidencjonowani</w:t>
      </w:r>
      <w:r>
        <w:rPr>
          <w:sz w:val="20"/>
          <w:szCs w:val="20"/>
        </w:rPr>
        <w:t>a</w:t>
      </w:r>
      <w:r w:rsidRPr="002462CB">
        <w:rPr>
          <w:sz w:val="20"/>
          <w:szCs w:val="20"/>
        </w:rPr>
        <w:t xml:space="preserve"> zbiorników bezodpływowych i przydomowych oczyszczalni ścieków, wynikającym z art. 3, ust.</w:t>
      </w:r>
      <w:r w:rsidR="00AB1E71">
        <w:rPr>
          <w:sz w:val="20"/>
          <w:szCs w:val="20"/>
        </w:rPr>
        <w:t>3 pkt.</w:t>
      </w:r>
      <w:r w:rsidRPr="002462CB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2462CB">
        <w:rPr>
          <w:sz w:val="20"/>
          <w:szCs w:val="20"/>
        </w:rPr>
        <w:t xml:space="preserve">i 2 ustawy z dnia 13 września 1996 r. o utrzymaniu czystości i porządku </w:t>
      </w:r>
      <w:r>
        <w:rPr>
          <w:sz w:val="20"/>
          <w:szCs w:val="20"/>
        </w:rPr>
        <w:br/>
      </w:r>
      <w:r w:rsidR="00AB1E71">
        <w:rPr>
          <w:sz w:val="20"/>
          <w:szCs w:val="20"/>
        </w:rPr>
        <w:t>w gminach (Dz.U. z 2022 r., poz. 1297 ze zm.</w:t>
      </w:r>
      <w:r w:rsidRPr="002462CB">
        <w:rPr>
          <w:sz w:val="20"/>
          <w:szCs w:val="20"/>
        </w:rPr>
        <w:t xml:space="preserve">.) </w:t>
      </w:r>
      <w:r>
        <w:rPr>
          <w:sz w:val="20"/>
          <w:szCs w:val="20"/>
        </w:rPr>
        <w:t>.</w:t>
      </w:r>
    </w:p>
    <w:tbl>
      <w:tblPr>
        <w:tblW w:w="10584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06"/>
        <w:gridCol w:w="277"/>
        <w:gridCol w:w="2497"/>
        <w:gridCol w:w="1260"/>
        <w:gridCol w:w="22"/>
        <w:gridCol w:w="1326"/>
        <w:gridCol w:w="284"/>
      </w:tblGrid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Właściciel nieruchomości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W myśl ustawy jest również: współwłaściciel, użytkownik wieczysty oraz jednostki organizacyjne i osoby posiadające nieruchomości w zarządzie lub użytkowaniu, a także podmioty władające nieruchomością </w:t>
            </w:r>
          </w:p>
        </w:tc>
        <w:tc>
          <w:tcPr>
            <w:tcW w:w="3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c>
          <w:tcPr>
            <w:tcW w:w="4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Adres nieruchomości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(na której znajduje się zbiornik bezodpływowy lub przydomowa oczyszczalnia ścieków)</w:t>
            </w:r>
          </w:p>
        </w:tc>
        <w:tc>
          <w:tcPr>
            <w:tcW w:w="10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Nr działki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Nr telefonu kontaktowego 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before="113" w:after="11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Liczba osób zamieszkujących posesję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Default="00C433B1" w:rsidP="00C0645B">
            <w:pPr>
              <w:widowControl w:val="0"/>
              <w:suppressLineNumbers/>
              <w:suppressAutoHyphens/>
              <w:snapToGrid w:val="0"/>
              <w:spacing w:before="113" w:after="11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before="113" w:after="113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895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Default="00C433B1" w:rsidP="00C0645B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highlight w:val="lightGray"/>
                <w:lang w:eastAsia="hi-IN" w:bidi="hi-IN"/>
              </w:rPr>
              <w:t>Dane techniczne zbiornika bezodpływowego (szamba)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Pojemność zbiornika</w:t>
            </w: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(m³)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Technologia wykonania zbiornika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 kręgi betonowe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2. metalowy, 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3. poliestrowy, </w:t>
            </w:r>
          </w:p>
          <w:p w:rsidR="00C433B1" w:rsidRPr="00894238" w:rsidRDefault="00AB1E7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 zalewany</w:t>
            </w:r>
            <w:r w:rsidR="00C433B1"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betonem, </w:t>
            </w:r>
          </w:p>
          <w:p w:rsidR="00C433B1" w:rsidRPr="00894238" w:rsidRDefault="00AB1E7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5. inny</w:t>
            </w:r>
            <w:r w:rsidR="00C433B1"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……………………………………</w:t>
            </w: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Rok oddania zbiornika do użytku</w:t>
            </w: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Czy podpisana jest umowa</w:t>
            </w: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na odbiór nieczystości ciekłych?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TAK *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NIE *</w:t>
            </w: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Nazwa i adres firmy świadczącej usługę wywozu nieczystości ciekłych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519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Częstotliwość opróżniania zbiornika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(raz w miesiąc, raz na kwartał, raz na pół roku raz na rok lub inna……)</w:t>
            </w: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7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895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33B1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highlight w:val="lightGray"/>
                <w:lang w:eastAsia="hi-IN" w:bidi="hi-IN"/>
              </w:rPr>
              <w:t>Dane techniczne przydomowej oczyszczalni ścieków</w:t>
            </w:r>
            <w:r w:rsidRPr="00CC224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49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113" w:after="113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Typ przydomowej oczyszczalni ścieków </w:t>
            </w:r>
          </w:p>
        </w:tc>
        <w:tc>
          <w:tcPr>
            <w:tcW w:w="403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CC224F" w:rsidRDefault="00C433B1" w:rsidP="00C0645B">
            <w:pPr>
              <w:widowControl w:val="0"/>
              <w:suppressLineNumbers/>
              <w:suppressAutoHyphens/>
              <w:spacing w:after="0" w:line="240" w:lineRule="auto"/>
              <w:ind w:right="-138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1. drenażowa rozsączająca, 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after="0" w:line="240" w:lineRule="auto"/>
              <w:ind w:right="-100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>2. z filtrem piaskowym,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3. gruntowo-roślinna, 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4 .z osadem czynnym, </w:t>
            </w:r>
          </w:p>
          <w:p w:rsidR="00C433B1" w:rsidRPr="00CC224F" w:rsidRDefault="00C433B1" w:rsidP="00C0645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>5. ze złożem biologicznym</w:t>
            </w:r>
          </w:p>
          <w:p w:rsidR="00C433B1" w:rsidRPr="00894238" w:rsidRDefault="00B91AC6" w:rsidP="00C0645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lastRenderedPageBreak/>
              <w:t xml:space="preserve">6. </w:t>
            </w:r>
            <w:r w:rsidR="00C433B1" w:rsidRPr="00CC224F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inna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…………………………………………</w:t>
            </w: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49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CB7FCB" w:rsidRDefault="00C433B1" w:rsidP="00C0645B">
            <w:pPr>
              <w:widowControl w:val="0"/>
              <w:suppressLineNumbers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CB7FCB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Przepustowość oczyszczalni</w:t>
            </w:r>
          </w:p>
        </w:tc>
        <w:tc>
          <w:tcPr>
            <w:tcW w:w="403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49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Rok uruchomienia</w:t>
            </w:r>
          </w:p>
        </w:tc>
        <w:tc>
          <w:tcPr>
            <w:tcW w:w="403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49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before="57" w:after="57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Częstotli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wość usuwania nieczystości ciekłych z przydomowej oczyszczalni</w:t>
            </w:r>
          </w:p>
        </w:tc>
        <w:tc>
          <w:tcPr>
            <w:tcW w:w="403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33B1" w:rsidRPr="00894238" w:rsidTr="00B91AC6">
        <w:trPr>
          <w:gridAfter w:val="1"/>
          <w:wAfter w:w="284" w:type="dxa"/>
        </w:trPr>
        <w:tc>
          <w:tcPr>
            <w:tcW w:w="4920" w:type="dxa"/>
            <w:gridSpan w:val="2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Czy podpisana jest umowa z firmą świadcząca usługi w zakresie wywozu nieczysto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ści ciekłych</w:t>
            </w:r>
            <w:r w:rsidRPr="00894238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z przydomowej oczyszczalni ścieków</w:t>
            </w:r>
          </w:p>
        </w:tc>
        <w:tc>
          <w:tcPr>
            <w:tcW w:w="4034" w:type="dxa"/>
            <w:gridSpan w:val="3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433B1" w:rsidRPr="00894238" w:rsidRDefault="00C433B1" w:rsidP="00C0645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433B1" w:rsidRPr="00894238" w:rsidRDefault="00C433B1" w:rsidP="00C433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* właściwe pod</w:t>
      </w:r>
      <w:r w:rsidRPr="00894238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kreślić</w:t>
      </w:r>
    </w:p>
    <w:p w:rsidR="00C433B1" w:rsidRPr="00894238" w:rsidRDefault="00C433B1" w:rsidP="00C433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16"/>
          <w:szCs w:val="16"/>
          <w:lang w:eastAsia="hi-IN" w:bidi="hi-IN"/>
        </w:rPr>
      </w:pPr>
    </w:p>
    <w:p w:rsidR="00C433B1" w:rsidRPr="00894238" w:rsidRDefault="00C433B1" w:rsidP="00C433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14"/>
          <w:szCs w:val="14"/>
          <w:lang w:eastAsia="hi-IN" w:bidi="hi-IN"/>
        </w:rPr>
      </w:pP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>POTWIERDZAM ZGODNOŚĆ POWYŻSZYCH DANYCH</w:t>
      </w:r>
    </w:p>
    <w:p w:rsidR="00C433B1" w:rsidRPr="00894238" w:rsidRDefault="00C433B1" w:rsidP="00C433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14"/>
          <w:szCs w:val="14"/>
          <w:lang w:eastAsia="hi-IN" w:bidi="hi-IN"/>
        </w:rPr>
      </w:pPr>
    </w:p>
    <w:p w:rsidR="00C433B1" w:rsidRPr="00894238" w:rsidRDefault="00C433B1" w:rsidP="00C433B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>W przypa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 xml:space="preserve">dku zmiany danych </w:t>
      </w: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właściciel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 xml:space="preserve">nieruchomości </w:t>
      </w: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jest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z</w:t>
      </w: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obowiązany złożyć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 xml:space="preserve">nowe zgłoszenie </w:t>
      </w:r>
      <w:r w:rsidRPr="00894238">
        <w:rPr>
          <w:rFonts w:ascii="Times New Roman" w:eastAsia="SimSun" w:hAnsi="Times New Roman" w:cs="Mangal"/>
          <w:b/>
          <w:kern w:val="1"/>
          <w:lang w:eastAsia="hi-IN" w:bidi="hi-IN"/>
        </w:rPr>
        <w:t xml:space="preserve">w terminie 14 dni od daty wystąpienia zmiany.  </w:t>
      </w:r>
    </w:p>
    <w:p w:rsidR="00C433B1" w:rsidRDefault="00C433B1" w:rsidP="00C43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</w:p>
    <w:p w:rsidR="000751BB" w:rsidRDefault="000751BB" w:rsidP="00C43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</w:p>
    <w:p w:rsidR="000751BB" w:rsidRDefault="000751BB" w:rsidP="00C43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</w:p>
    <w:p w:rsidR="000751BB" w:rsidRDefault="000751BB" w:rsidP="00C43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</w:p>
    <w:p w:rsidR="000751BB" w:rsidRPr="00894238" w:rsidRDefault="000751BB" w:rsidP="00C433B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16"/>
          <w:szCs w:val="16"/>
          <w:lang w:eastAsia="hi-IN" w:bidi="hi-IN"/>
        </w:rPr>
      </w:pPr>
    </w:p>
    <w:p w:rsidR="00C433B1" w:rsidRPr="00894238" w:rsidRDefault="00C433B1" w:rsidP="00C433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</w:pPr>
      <w:r w:rsidRPr="00894238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 xml:space="preserve">  ….................</w:t>
      </w:r>
      <w:r w:rsidR="000751BB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>.................</w:t>
      </w:r>
      <w:r w:rsidRPr="00894238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>...............................................................</w:t>
      </w:r>
      <w:r w:rsidR="000751BB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>...........</w:t>
      </w:r>
      <w:r w:rsidRPr="00894238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>...</w:t>
      </w:r>
    </w:p>
    <w:p w:rsidR="00C433B1" w:rsidRPr="000751BB" w:rsidRDefault="00C433B1" w:rsidP="000751B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14"/>
          <w:szCs w:val="14"/>
          <w:lang w:eastAsia="hi-IN" w:bidi="hi-IN"/>
        </w:rPr>
      </w:pPr>
      <w:r w:rsidRPr="00894238">
        <w:rPr>
          <w:rFonts w:ascii="Times New Roman" w:eastAsia="SimSun" w:hAnsi="Times New Roman" w:cs="Mangal"/>
          <w:i/>
          <w:iCs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</w:t>
      </w:r>
      <w:r w:rsidRPr="00894238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(</w:t>
      </w:r>
      <w:r w:rsidR="000751BB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data i podpis właściciela</w:t>
      </w:r>
    </w:p>
    <w:p w:rsidR="00C433B1" w:rsidRDefault="00C433B1" w:rsidP="00C433B1">
      <w:pPr>
        <w:jc w:val="right"/>
        <w:rPr>
          <w:sz w:val="24"/>
          <w:szCs w:val="24"/>
        </w:rPr>
      </w:pPr>
    </w:p>
    <w:p w:rsidR="00C433B1" w:rsidRPr="000751BB" w:rsidRDefault="00C433B1" w:rsidP="000751BB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sz w:val="18"/>
          <w:szCs w:val="18"/>
        </w:rPr>
      </w:pPr>
      <w:r w:rsidRPr="000751BB">
        <w:rPr>
          <w:rFonts w:ascii="Calibri" w:hAnsi="Calibri" w:cs="Calibri"/>
          <w:b/>
          <w:sz w:val="18"/>
          <w:szCs w:val="18"/>
        </w:rPr>
        <w:t>Klauzula informacyjna RODO – zbiorniki i oczyszczalnie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C433B1" w:rsidRPr="000751BB" w:rsidRDefault="00C433B1" w:rsidP="00C433B1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b/>
          <w:bCs/>
          <w:sz w:val="18"/>
          <w:szCs w:val="18"/>
          <w:shd w:val="clear" w:color="auto" w:fill="FFFFFF"/>
          <w:lang w:eastAsia="pl-PL"/>
        </w:rPr>
      </w:pPr>
      <w:r w:rsidRPr="000751B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Gmina </w:t>
      </w:r>
      <w:r w:rsidRPr="000751BB">
        <w:rPr>
          <w:rFonts w:ascii="Calibri" w:eastAsia="Times New Roman" w:hAnsi="Calibri" w:cs="Calibri"/>
          <w:b/>
          <w:bCs/>
          <w:sz w:val="18"/>
          <w:szCs w:val="18"/>
          <w:shd w:val="clear" w:color="auto" w:fill="FFFFFF"/>
          <w:lang w:eastAsia="pl-PL"/>
        </w:rPr>
        <w:t>Korytnica</w:t>
      </w:r>
    </w:p>
    <w:p w:rsidR="00C433B1" w:rsidRPr="000751BB" w:rsidRDefault="00C433B1" w:rsidP="00C433B1">
      <w:pPr>
        <w:pStyle w:val="Akapitzlist"/>
        <w:spacing w:before="100" w:beforeAutospacing="1" w:after="0" w:line="240" w:lineRule="auto"/>
        <w:ind w:left="426"/>
        <w:jc w:val="center"/>
        <w:rPr>
          <w:rFonts w:ascii="Calibri" w:eastAsia="Times New Roman" w:hAnsi="Calibri" w:cs="Calibri"/>
          <w:sz w:val="18"/>
          <w:szCs w:val="18"/>
          <w:shd w:val="clear" w:color="auto" w:fill="FFFFFF"/>
          <w:lang w:eastAsia="pl-PL"/>
        </w:rPr>
      </w:pPr>
      <w:r w:rsidRPr="000751BB">
        <w:rPr>
          <w:rFonts w:ascii="Calibri" w:eastAsia="Times New Roman" w:hAnsi="Calibri" w:cs="Calibri"/>
          <w:sz w:val="18"/>
          <w:szCs w:val="18"/>
          <w:shd w:val="clear" w:color="auto" w:fill="FFFFFF"/>
          <w:lang w:eastAsia="pl-PL"/>
        </w:rPr>
        <w:t>ul. Adama Małkowskiego 20, 07-120 Korytnica,</w:t>
      </w:r>
    </w:p>
    <w:p w:rsidR="00C433B1" w:rsidRPr="000751BB" w:rsidRDefault="00C433B1" w:rsidP="00C433B1">
      <w:pPr>
        <w:pStyle w:val="Akapitzlist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0751BB">
        <w:rPr>
          <w:rFonts w:ascii="Calibri" w:eastAsia="Times New Roman" w:hAnsi="Calibri" w:cs="Calibri"/>
          <w:sz w:val="18"/>
          <w:szCs w:val="18"/>
          <w:shd w:val="clear" w:color="auto" w:fill="FFFFFF"/>
          <w:lang w:val="en-US" w:eastAsia="pl-PL"/>
        </w:rPr>
        <w:t xml:space="preserve">tel. (25) 661 22 84; fax (25) 661 22 60, e-mail: </w:t>
      </w:r>
      <w:hyperlink r:id="rId5" w:history="1">
        <w:r w:rsidRPr="000751BB">
          <w:rPr>
            <w:rStyle w:val="Hipercze"/>
            <w:rFonts w:ascii="Calibri" w:eastAsia="Times New Roman" w:hAnsi="Calibri" w:cs="Calibri"/>
            <w:color w:val="0563C1"/>
            <w:sz w:val="18"/>
            <w:szCs w:val="18"/>
            <w:shd w:val="clear" w:color="auto" w:fill="FFFFFF"/>
            <w:lang w:val="en-US" w:eastAsia="pl-PL"/>
          </w:rPr>
          <w:t>ug@korytnica.pl</w:t>
        </w:r>
      </w:hyperlink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 xml:space="preserve">Informujemy że na mocy art. 37 ust. 1 lit. a) RODO Administrator wyznaczył Inspektora Ochrony Danych (IOD) – Pana Krzysztofa Mikulskiego, który w jego imieniu nadzoruje sferę przetwarzania danych osobowych. Z IOD można kontaktować się pod adresem e-mail: </w:t>
      </w:r>
      <w:hyperlink r:id="rId6" w:history="1">
        <w:r w:rsidRPr="000751BB">
          <w:rPr>
            <w:rStyle w:val="Hipercze"/>
            <w:rFonts w:ascii="Calibri" w:hAnsi="Calibri" w:cs="Calibri"/>
            <w:sz w:val="18"/>
            <w:szCs w:val="18"/>
          </w:rPr>
          <w:t>iod-km@tbdsiedlce.pl</w:t>
        </w:r>
      </w:hyperlink>
      <w:r w:rsidRPr="000751BB">
        <w:rPr>
          <w:sz w:val="18"/>
          <w:szCs w:val="18"/>
        </w:rPr>
        <w:t>.</w:t>
      </w:r>
      <w:r w:rsidRPr="000751BB">
        <w:rPr>
          <w:rFonts w:ascii="Calibri" w:hAnsi="Calibri" w:cs="Calibri"/>
          <w:sz w:val="18"/>
          <w:szCs w:val="18"/>
        </w:rPr>
        <w:t xml:space="preserve"> 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Pani/Pana dane osobowe będą przetwarzane w celu prowadzenia ewidencji zbiorników bezodpływowych oraz przydomowych oczyszczalni ścieków na terenie gminy.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 xml:space="preserve">Administrator Danych przetwarza Państwa dane osobowe w ściśle określonym, minimalnym zakresie tj. Imię, nazwisko, data urodzenia, adres zamieszkania, PESEL, dowód osobisty, nr telefonu niezbędnym do osiągnięcia celu, o którym mowa powyżej . 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 xml:space="preserve">Dane osobowe przetwarzane przez Administratora przechowywane będą przez okres niezbędny do realizacji celu dla jakiego zostały zebrane ( bezterminowo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</w:t>
      </w:r>
      <w:r w:rsidRPr="000751BB">
        <w:rPr>
          <w:rFonts w:ascii="Calibri" w:hAnsi="Calibri" w:cs="Calibri"/>
          <w:sz w:val="18"/>
          <w:szCs w:val="18"/>
        </w:rPr>
        <w:lastRenderedPageBreak/>
        <w:t>zakładowych. W przypadku przetwarzania na podstawie zgody dane będą przechowywane do chwili ustania celu w jakim została zebrana lub do wycofania zgody.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 xml:space="preserve">Przysługuje Pani/Panu, </w:t>
      </w:r>
      <w:r w:rsidRPr="000751BB">
        <w:rPr>
          <w:rFonts w:ascii="Calibri" w:hAnsi="Calibri" w:cs="Calibri"/>
          <w:b/>
          <w:sz w:val="18"/>
          <w:szCs w:val="18"/>
        </w:rPr>
        <w:t>z wyjątkami zastrzeżonymi przepisami prawa</w:t>
      </w:r>
      <w:r w:rsidRPr="000751BB">
        <w:rPr>
          <w:rFonts w:ascii="Calibri" w:hAnsi="Calibri" w:cs="Calibri"/>
          <w:sz w:val="18"/>
          <w:szCs w:val="18"/>
        </w:rPr>
        <w:t>, możliwość:</w:t>
      </w:r>
    </w:p>
    <w:p w:rsidR="00C433B1" w:rsidRPr="000751BB" w:rsidRDefault="00C433B1" w:rsidP="00C43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dostępu do danych osobowych jej/jego dotyczących oraz otrzymania ich kopii,</w:t>
      </w:r>
    </w:p>
    <w:p w:rsidR="00C433B1" w:rsidRPr="000751BB" w:rsidRDefault="00C433B1" w:rsidP="00C43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żądania sprostowania danych osobowych,</w:t>
      </w:r>
    </w:p>
    <w:p w:rsidR="00C433B1" w:rsidRPr="000751BB" w:rsidRDefault="00C433B1" w:rsidP="00C43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usunięcia lub ograniczenia przetwarzania danych osobowych,</w:t>
      </w:r>
    </w:p>
    <w:p w:rsidR="00C433B1" w:rsidRPr="000751BB" w:rsidRDefault="00C433B1" w:rsidP="00C433B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wniesienia sprzeciwu wobec przetwarzania danych osobowych.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cstheme="minorHAnsi"/>
          <w:sz w:val="18"/>
          <w:szCs w:val="18"/>
        </w:rPr>
        <w:t>Z powyższych uprawnień można skorzystać w siedzibie Administratora, pisząc na adres Administratora lub drogą elektroniczną kierując korespondencję na adres Administratora lub Inspektora Ochrony Danych.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C433B1" w:rsidRPr="000751BB" w:rsidRDefault="00C433B1" w:rsidP="00C433B1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18"/>
          <w:szCs w:val="18"/>
        </w:rPr>
      </w:pPr>
      <w:r w:rsidRPr="000751BB">
        <w:rPr>
          <w:rFonts w:ascii="Calibri" w:hAnsi="Calibri" w:cs="Calibri"/>
          <w:b/>
          <w:sz w:val="18"/>
          <w:szCs w:val="18"/>
        </w:rPr>
        <w:t>Prezes Urzędu Ochrony Danych Osobowych, ul. Stawki 2, 00-193 Warszawa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Przetwarzanie danych osobowych nie podlega zautomatyzowanemu podejmowaniu decyzji oraz profilowaniu.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Dane nie będą przekazywane do państw trzecich ani organizacji międzynarodowych.</w:t>
      </w:r>
    </w:p>
    <w:p w:rsidR="00C433B1" w:rsidRPr="000751BB" w:rsidRDefault="00C433B1" w:rsidP="00C433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751BB">
        <w:rPr>
          <w:rFonts w:ascii="Calibri" w:hAnsi="Calibri"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C433B1" w:rsidRPr="000751BB" w:rsidRDefault="00C433B1" w:rsidP="00C433B1">
      <w:pPr>
        <w:jc w:val="right"/>
        <w:rPr>
          <w:sz w:val="18"/>
          <w:szCs w:val="18"/>
        </w:rPr>
      </w:pPr>
    </w:p>
    <w:p w:rsidR="003149D0" w:rsidRPr="000751BB" w:rsidRDefault="003149D0">
      <w:pPr>
        <w:rPr>
          <w:sz w:val="18"/>
          <w:szCs w:val="18"/>
        </w:rPr>
      </w:pPr>
    </w:p>
    <w:sectPr w:rsidR="003149D0" w:rsidRPr="0007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multilevel"/>
    <w:tmpl w:val="19AD41F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E"/>
    <w:rsid w:val="00057F1C"/>
    <w:rsid w:val="000751BB"/>
    <w:rsid w:val="001D5E5F"/>
    <w:rsid w:val="003149D0"/>
    <w:rsid w:val="00AB1E71"/>
    <w:rsid w:val="00B91AC6"/>
    <w:rsid w:val="00C433B1"/>
    <w:rsid w:val="00D63B04"/>
    <w:rsid w:val="00D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E59B3-A75C-45C8-B04E-EB1B28E0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C433B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433B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433B1"/>
  </w:style>
  <w:style w:type="paragraph" w:styleId="Tekstdymka">
    <w:name w:val="Balloon Text"/>
    <w:basedOn w:val="Normalny"/>
    <w:link w:val="TekstdymkaZnak"/>
    <w:uiPriority w:val="99"/>
    <w:semiHidden/>
    <w:unhideWhenUsed/>
    <w:rsid w:val="0007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zz@tbdsiedlce.pl" TargetMode="External"/><Relationship Id="rId5" Type="http://schemas.openxmlformats.org/officeDocument/2006/relationships/hyperlink" Target="mailto:ug@kory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Bożena Pogorzelska</cp:lastModifiedBy>
  <cp:revision>2</cp:revision>
  <cp:lastPrinted>2022-12-29T09:01:00Z</cp:lastPrinted>
  <dcterms:created xsi:type="dcterms:W3CDTF">2023-02-03T12:40:00Z</dcterms:created>
  <dcterms:modified xsi:type="dcterms:W3CDTF">2023-02-03T12:40:00Z</dcterms:modified>
</cp:coreProperties>
</file>